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8993" w14:textId="77777777" w:rsidR="00E511D8" w:rsidRPr="00916FEC" w:rsidRDefault="00E511D8" w:rsidP="001A2343">
      <w:pPr>
        <w:rPr>
          <w:sz w:val="22"/>
          <w:szCs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511D8" w:rsidRPr="00916FEC" w14:paraId="659BE6CE" w14:textId="77777777">
        <w:tc>
          <w:tcPr>
            <w:tcW w:w="10908" w:type="dxa"/>
          </w:tcPr>
          <w:p w14:paraId="79E6BE84" w14:textId="28F31E4D" w:rsidR="00E511D8" w:rsidRPr="00284145" w:rsidRDefault="00D217AD" w:rsidP="001A2343">
            <w:pPr>
              <w:rPr>
                <w:b/>
                <w:bCs/>
                <w:sz w:val="22"/>
                <w:szCs w:val="22"/>
              </w:rPr>
            </w:pPr>
            <w:r>
              <w:rPr>
                <w:noProof/>
                <w:sz w:val="22"/>
                <w:szCs w:val="22"/>
                <w:lang w:val="fr-FR" w:eastAsia="fr-FR"/>
              </w:rPr>
              <w:drawing>
                <wp:anchor distT="0" distB="0" distL="114300" distR="114300" simplePos="0" relativeHeight="251657728" behindDoc="1" locked="0" layoutInCell="1" allowOverlap="1" wp14:anchorId="737116CA" wp14:editId="47CF11EF">
                  <wp:simplePos x="0" y="0"/>
                  <wp:positionH relativeFrom="column">
                    <wp:posOffset>68580</wp:posOffset>
                  </wp:positionH>
                  <wp:positionV relativeFrom="paragraph">
                    <wp:posOffset>-5715</wp:posOffset>
                  </wp:positionV>
                  <wp:extent cx="571500" cy="571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E511D8" w:rsidRPr="00916FEC">
              <w:rPr>
                <w:b/>
                <w:bCs/>
                <w:sz w:val="22"/>
                <w:szCs w:val="22"/>
              </w:rPr>
              <w:t xml:space="preserve">                 </w:t>
            </w:r>
            <w:r w:rsidR="007C5FDC" w:rsidRPr="00916FEC">
              <w:rPr>
                <w:b/>
                <w:bCs/>
                <w:sz w:val="22"/>
                <w:szCs w:val="22"/>
              </w:rPr>
              <w:t xml:space="preserve">  </w:t>
            </w:r>
            <w:r w:rsidR="00E511D8" w:rsidRPr="00916FEC">
              <w:rPr>
                <w:b/>
                <w:bCs/>
                <w:sz w:val="22"/>
                <w:szCs w:val="22"/>
              </w:rPr>
              <w:t xml:space="preserve"> </w:t>
            </w:r>
            <w:r w:rsidR="007C5FDC" w:rsidRPr="00916FEC">
              <w:rPr>
                <w:b/>
                <w:bCs/>
                <w:sz w:val="22"/>
                <w:szCs w:val="22"/>
              </w:rPr>
              <w:t xml:space="preserve"> </w:t>
            </w:r>
            <w:r w:rsidR="00EC1E7D">
              <w:rPr>
                <w:b/>
                <w:bCs/>
                <w:sz w:val="22"/>
                <w:szCs w:val="22"/>
              </w:rPr>
              <w:t>République du Kosovo</w:t>
            </w:r>
          </w:p>
          <w:p w14:paraId="2427C04C" w14:textId="248A1C39" w:rsidR="00E511D8" w:rsidRPr="00284145" w:rsidRDefault="00E511D8" w:rsidP="001A2343">
            <w:pPr>
              <w:pStyle w:val="Title"/>
              <w:jc w:val="left"/>
              <w:rPr>
                <w:sz w:val="22"/>
                <w:szCs w:val="22"/>
              </w:rPr>
            </w:pPr>
            <w:r w:rsidRPr="00284145">
              <w:rPr>
                <w:sz w:val="22"/>
                <w:szCs w:val="22"/>
              </w:rPr>
              <w:t xml:space="preserve">                   </w:t>
            </w:r>
            <w:r w:rsidR="00871EC0" w:rsidRPr="00284145">
              <w:rPr>
                <w:sz w:val="22"/>
                <w:szCs w:val="22"/>
              </w:rPr>
              <w:t xml:space="preserve">  </w:t>
            </w:r>
            <w:r w:rsidR="00EC1E7D">
              <w:rPr>
                <w:sz w:val="22"/>
                <w:szCs w:val="22"/>
              </w:rPr>
              <w:t>Gouvernement</w:t>
            </w:r>
          </w:p>
          <w:p w14:paraId="03442C41" w14:textId="5CC5E5C8" w:rsidR="00CA0AE8" w:rsidRPr="00284145" w:rsidRDefault="00E511D8" w:rsidP="00EC1E7D">
            <w:pPr>
              <w:rPr>
                <w:b/>
                <w:sz w:val="22"/>
                <w:szCs w:val="22"/>
              </w:rPr>
            </w:pPr>
            <w:r w:rsidRPr="00284145">
              <w:rPr>
                <w:b/>
                <w:sz w:val="22"/>
                <w:szCs w:val="22"/>
              </w:rPr>
              <w:t xml:space="preserve">                     </w:t>
            </w:r>
            <w:r w:rsidR="00EC1E7D">
              <w:rPr>
                <w:b/>
                <w:sz w:val="22"/>
                <w:szCs w:val="22"/>
              </w:rPr>
              <w:t>Ministère des Affaires étrangères et de le Diaspora</w:t>
            </w:r>
          </w:p>
          <w:p w14:paraId="696260A6" w14:textId="3529ED0A" w:rsidR="00E511D8" w:rsidRPr="00284145" w:rsidRDefault="00871EC0" w:rsidP="00916FEC">
            <w:pPr>
              <w:rPr>
                <w:b/>
                <w:sz w:val="22"/>
                <w:szCs w:val="22"/>
              </w:rPr>
            </w:pPr>
            <w:r w:rsidRPr="00284145">
              <w:rPr>
                <w:b/>
                <w:sz w:val="22"/>
                <w:szCs w:val="22"/>
              </w:rPr>
              <w:t xml:space="preserve">                     </w:t>
            </w:r>
            <w:r w:rsidR="001D0B66">
              <w:rPr>
                <w:b/>
                <w:sz w:val="22"/>
                <w:szCs w:val="22"/>
              </w:rPr>
              <w:t>Section consulaire à Paris</w:t>
            </w:r>
          </w:p>
          <w:p w14:paraId="7E22B27F" w14:textId="7CEBCC1D" w:rsidR="00E511D8" w:rsidRPr="00284145" w:rsidRDefault="001D0B66" w:rsidP="001A2343">
            <w:pPr>
              <w:pStyle w:val="CharCharCharCharCharChar"/>
              <w:tabs>
                <w:tab w:val="left" w:pos="690"/>
              </w:tabs>
              <w:spacing w:line="240" w:lineRule="auto"/>
              <w:jc w:val="center"/>
              <w:rPr>
                <w:rFonts w:ascii="Times New Roman" w:hAnsi="Times New Roman"/>
                <w:b/>
                <w:sz w:val="22"/>
                <w:szCs w:val="22"/>
              </w:rPr>
            </w:pPr>
            <w:r>
              <w:rPr>
                <w:rFonts w:ascii="Times New Roman" w:hAnsi="Times New Roman" w:cs="Times New Roman"/>
                <w:b/>
                <w:sz w:val="22"/>
                <w:szCs w:val="22"/>
              </w:rPr>
              <w:t>Ambassade de la République du Kosovo à Paris</w:t>
            </w:r>
            <w:r w:rsidR="00751B38" w:rsidRPr="00284145">
              <w:rPr>
                <w:rFonts w:ascii="Times New Roman" w:hAnsi="Times New Roman"/>
                <w:b/>
                <w:sz w:val="22"/>
                <w:szCs w:val="22"/>
              </w:rPr>
              <w:t xml:space="preserve"> </w:t>
            </w:r>
            <w:r>
              <w:rPr>
                <w:rFonts w:ascii="Times New Roman" w:hAnsi="Times New Roman"/>
                <w:b/>
                <w:sz w:val="22"/>
                <w:szCs w:val="22"/>
              </w:rPr>
              <w:t>–</w:t>
            </w:r>
            <w:r w:rsidR="00751B38" w:rsidRPr="00284145">
              <w:rPr>
                <w:rFonts w:ascii="Times New Roman" w:hAnsi="Times New Roman"/>
                <w:b/>
                <w:sz w:val="22"/>
                <w:szCs w:val="22"/>
              </w:rPr>
              <w:t xml:space="preserve"> </w:t>
            </w:r>
            <w:r>
              <w:rPr>
                <w:rFonts w:ascii="Times New Roman" w:hAnsi="Times New Roman"/>
                <w:b/>
                <w:sz w:val="22"/>
                <w:szCs w:val="22"/>
              </w:rPr>
              <w:t>Avis de Publication</w:t>
            </w:r>
            <w:r w:rsidR="00E511D8" w:rsidRPr="00284145">
              <w:rPr>
                <w:rFonts w:ascii="Times New Roman" w:hAnsi="Times New Roman"/>
                <w:b/>
                <w:sz w:val="22"/>
                <w:szCs w:val="22"/>
              </w:rPr>
              <w:t>:</w:t>
            </w:r>
          </w:p>
          <w:p w14:paraId="14269C17" w14:textId="576B64D0" w:rsidR="00E511D8" w:rsidRPr="00916FEC" w:rsidRDefault="001D0B66" w:rsidP="001A2343">
            <w:pPr>
              <w:pStyle w:val="CharCharCharCharCharChar"/>
              <w:tabs>
                <w:tab w:val="left" w:pos="690"/>
              </w:tabs>
              <w:spacing w:line="240" w:lineRule="auto"/>
              <w:jc w:val="center"/>
              <w:rPr>
                <w:rFonts w:ascii="Times New Roman" w:hAnsi="Times New Roman"/>
                <w:b/>
                <w:sz w:val="22"/>
                <w:szCs w:val="22"/>
              </w:rPr>
            </w:pPr>
            <w:r>
              <w:rPr>
                <w:rFonts w:ascii="Times New Roman" w:hAnsi="Times New Roman"/>
                <w:b/>
                <w:sz w:val="22"/>
                <w:szCs w:val="22"/>
              </w:rPr>
              <w:t>C O N C O U R S</w:t>
            </w:r>
          </w:p>
          <w:p w14:paraId="283ECBD7" w14:textId="42D3A3AB" w:rsidR="00E511D8" w:rsidRPr="00916FEC" w:rsidRDefault="001D0B66" w:rsidP="001A2343">
            <w:pPr>
              <w:pStyle w:val="CharCharCharCharCharChar"/>
              <w:spacing w:line="240" w:lineRule="auto"/>
              <w:jc w:val="center"/>
              <w:rPr>
                <w:rFonts w:ascii="Times New Roman" w:hAnsi="Times New Roman"/>
                <w:b/>
                <w:sz w:val="22"/>
                <w:szCs w:val="22"/>
                <w:u w:val="single"/>
              </w:rPr>
            </w:pPr>
            <w:r>
              <w:rPr>
                <w:rFonts w:ascii="Times New Roman" w:hAnsi="Times New Roman"/>
                <w:b/>
                <w:sz w:val="22"/>
                <w:szCs w:val="22"/>
              </w:rPr>
              <w:t xml:space="preserve">Pour le poste vaccant </w:t>
            </w:r>
            <w:r w:rsidR="00E511D8" w:rsidRPr="00916FEC">
              <w:rPr>
                <w:rFonts w:ascii="Times New Roman" w:hAnsi="Times New Roman"/>
                <w:b/>
                <w:sz w:val="22"/>
                <w:szCs w:val="22"/>
              </w:rPr>
              <w:t>:</w:t>
            </w:r>
          </w:p>
          <w:p w14:paraId="0C1EB466" w14:textId="35D2A020" w:rsidR="000E3DDC" w:rsidRPr="00916FEC" w:rsidRDefault="003334D8" w:rsidP="001A2343">
            <w:pPr>
              <w:pStyle w:val="CharCharCharCharCharChar"/>
              <w:spacing w:line="240" w:lineRule="auto"/>
              <w:rPr>
                <w:rFonts w:ascii="Times New Roman" w:hAnsi="Times New Roman"/>
                <w:b/>
                <w:sz w:val="22"/>
                <w:szCs w:val="22"/>
              </w:rPr>
            </w:pPr>
            <w:r w:rsidRPr="00916FEC">
              <w:rPr>
                <w:rFonts w:ascii="Times New Roman" w:hAnsi="Times New Roman"/>
                <w:sz w:val="22"/>
                <w:szCs w:val="22"/>
              </w:rPr>
              <w:t xml:space="preserve"> </w:t>
            </w:r>
            <w:r w:rsidR="001D0B66">
              <w:rPr>
                <w:rFonts w:ascii="Times New Roman" w:hAnsi="Times New Roman"/>
                <w:sz w:val="22"/>
                <w:szCs w:val="22"/>
              </w:rPr>
              <w:t xml:space="preserve">Le </w:t>
            </w:r>
            <w:r w:rsidR="001D0B66">
              <w:rPr>
                <w:rFonts w:ascii="Times New Roman" w:hAnsi="Times New Roman"/>
                <w:b/>
                <w:sz w:val="22"/>
                <w:szCs w:val="22"/>
              </w:rPr>
              <w:t>Poste</w:t>
            </w:r>
            <w:r w:rsidRPr="00284145">
              <w:rPr>
                <w:rFonts w:ascii="Times New Roman" w:hAnsi="Times New Roman"/>
                <w:b/>
                <w:sz w:val="22"/>
                <w:szCs w:val="22"/>
              </w:rPr>
              <w:t xml:space="preserve">:  </w:t>
            </w:r>
            <w:r w:rsidRPr="00284145">
              <w:rPr>
                <w:rFonts w:ascii="Times New Roman" w:hAnsi="Times New Roman"/>
                <w:sz w:val="22"/>
                <w:szCs w:val="22"/>
              </w:rPr>
              <w:t xml:space="preserve">             </w:t>
            </w:r>
            <w:r w:rsidR="001D0B66">
              <w:rPr>
                <w:rFonts w:ascii="Times New Roman" w:hAnsi="Times New Roman"/>
                <w:sz w:val="22"/>
                <w:szCs w:val="22"/>
              </w:rPr>
              <w:t>Assistant(e) administrativ(e)</w:t>
            </w:r>
          </w:p>
          <w:p w14:paraId="10FB76DD" w14:textId="4A232062" w:rsidR="001A2343" w:rsidRPr="00916FEC" w:rsidRDefault="001D0B66" w:rsidP="001A2343">
            <w:pPr>
              <w:pStyle w:val="CharCharCharCharCharChar"/>
              <w:spacing w:line="240" w:lineRule="auto"/>
              <w:rPr>
                <w:rFonts w:ascii="Times New Roman" w:hAnsi="Times New Roman"/>
                <w:b/>
                <w:sz w:val="22"/>
                <w:szCs w:val="22"/>
              </w:rPr>
            </w:pPr>
            <w:r>
              <w:rPr>
                <w:rFonts w:ascii="Times New Roman" w:hAnsi="Times New Roman"/>
                <w:b/>
                <w:sz w:val="22"/>
                <w:szCs w:val="22"/>
              </w:rPr>
              <w:t xml:space="preserve">Lieu </w:t>
            </w:r>
            <w:r w:rsidR="001A2343" w:rsidRPr="00916FEC">
              <w:rPr>
                <w:rFonts w:ascii="Times New Roman" w:hAnsi="Times New Roman"/>
                <w:b/>
                <w:sz w:val="22"/>
                <w:szCs w:val="22"/>
              </w:rPr>
              <w:t xml:space="preserve">:             </w:t>
            </w:r>
            <w:r>
              <w:rPr>
                <w:rFonts w:ascii="Times New Roman" w:hAnsi="Times New Roman"/>
                <w:sz w:val="22"/>
                <w:szCs w:val="22"/>
              </w:rPr>
              <w:t>Ambassade de la République du Kosovo à Paris</w:t>
            </w:r>
            <w:r w:rsidR="00284145" w:rsidRPr="00284145">
              <w:rPr>
                <w:rFonts w:ascii="Times New Roman" w:hAnsi="Times New Roman"/>
                <w:b/>
                <w:sz w:val="22"/>
                <w:szCs w:val="22"/>
              </w:rPr>
              <w:t>,</w:t>
            </w:r>
            <w:r w:rsidR="00C340BB" w:rsidRPr="00284145">
              <w:rPr>
                <w:rFonts w:ascii="Times New Roman" w:hAnsi="Times New Roman"/>
                <w:sz w:val="22"/>
                <w:szCs w:val="22"/>
              </w:rPr>
              <w:t xml:space="preserve"> </w:t>
            </w:r>
            <w:r>
              <w:rPr>
                <w:rFonts w:ascii="Times New Roman" w:hAnsi="Times New Roman"/>
                <w:sz w:val="22"/>
                <w:szCs w:val="22"/>
              </w:rPr>
              <w:t>Section consulaire</w:t>
            </w:r>
            <w:r w:rsidR="00916FEC" w:rsidRPr="00916FEC">
              <w:rPr>
                <w:rFonts w:ascii="Times New Roman" w:hAnsi="Times New Roman"/>
                <w:b/>
                <w:sz w:val="22"/>
                <w:szCs w:val="22"/>
              </w:rPr>
              <w:t xml:space="preserve"> </w:t>
            </w:r>
          </w:p>
          <w:p w14:paraId="1A0BAC8B" w14:textId="0AD185D2" w:rsidR="00884B11" w:rsidRPr="00916FEC" w:rsidRDefault="001D0B66" w:rsidP="001A2343">
            <w:pPr>
              <w:pStyle w:val="CharCharCharCharCharChar"/>
              <w:spacing w:line="240" w:lineRule="auto"/>
              <w:rPr>
                <w:rFonts w:ascii="Times New Roman" w:hAnsi="Times New Roman"/>
                <w:b/>
                <w:sz w:val="22"/>
                <w:szCs w:val="22"/>
              </w:rPr>
            </w:pPr>
            <w:r>
              <w:rPr>
                <w:rFonts w:ascii="Times New Roman" w:hAnsi="Times New Roman"/>
                <w:b/>
                <w:sz w:val="22"/>
                <w:szCs w:val="22"/>
              </w:rPr>
              <w:t>Durée contrat</w:t>
            </w:r>
            <w:r w:rsidR="003334D8" w:rsidRPr="00916FEC">
              <w:rPr>
                <w:rFonts w:ascii="Times New Roman" w:hAnsi="Times New Roman"/>
                <w:b/>
                <w:sz w:val="22"/>
                <w:szCs w:val="22"/>
              </w:rPr>
              <w:t>:</w:t>
            </w:r>
            <w:r w:rsidR="00AC5BEA" w:rsidRPr="00916FEC">
              <w:rPr>
                <w:rFonts w:ascii="Times New Roman" w:hAnsi="Times New Roman"/>
                <w:b/>
                <w:sz w:val="22"/>
                <w:szCs w:val="22"/>
              </w:rPr>
              <w:t xml:space="preserve">  </w:t>
            </w:r>
            <w:r>
              <w:rPr>
                <w:rFonts w:ascii="Times New Roman" w:hAnsi="Times New Roman"/>
                <w:sz w:val="22"/>
                <w:szCs w:val="22"/>
              </w:rPr>
              <w:t>Un an</w:t>
            </w:r>
            <w:r w:rsidR="003334D8" w:rsidRPr="00916FEC">
              <w:rPr>
                <w:rFonts w:ascii="Times New Roman" w:hAnsi="Times New Roman"/>
                <w:sz w:val="22"/>
                <w:szCs w:val="22"/>
              </w:rPr>
              <w:t xml:space="preserve"> (</w:t>
            </w:r>
            <w:r>
              <w:rPr>
                <w:rFonts w:ascii="Times New Roman" w:hAnsi="Times New Roman"/>
                <w:sz w:val="22"/>
                <w:szCs w:val="22"/>
              </w:rPr>
              <w:t>recontuctible</w:t>
            </w:r>
            <w:r w:rsidR="003334D8" w:rsidRPr="00916FEC">
              <w:rPr>
                <w:rFonts w:ascii="Times New Roman" w:hAnsi="Times New Roman"/>
                <w:sz w:val="22"/>
                <w:szCs w:val="22"/>
              </w:rPr>
              <w:t xml:space="preserve">) </w:t>
            </w:r>
            <w:r>
              <w:rPr>
                <w:rFonts w:ascii="Times New Roman" w:hAnsi="Times New Roman"/>
                <w:sz w:val="22"/>
                <w:szCs w:val="22"/>
              </w:rPr>
              <w:t>avec une période d’essai de 3 mois</w:t>
            </w:r>
            <w:r w:rsidR="00ED72F0" w:rsidRPr="00916FEC">
              <w:rPr>
                <w:rFonts w:ascii="Times New Roman" w:hAnsi="Times New Roman"/>
                <w:b/>
                <w:sz w:val="22"/>
                <w:szCs w:val="22"/>
              </w:rPr>
              <w:br/>
              <w:t xml:space="preserve"> </w:t>
            </w:r>
            <w:r>
              <w:rPr>
                <w:rFonts w:ascii="Times New Roman" w:hAnsi="Times New Roman"/>
                <w:b/>
                <w:sz w:val="22"/>
                <w:szCs w:val="22"/>
              </w:rPr>
              <w:t>Date</w:t>
            </w:r>
            <w:r w:rsidR="002E1E20">
              <w:rPr>
                <w:rFonts w:ascii="Times New Roman" w:hAnsi="Times New Roman"/>
                <w:b/>
                <w:sz w:val="22"/>
                <w:szCs w:val="22"/>
              </w:rPr>
              <w:t xml:space="preserve"> de dépôt de candidature</w:t>
            </w:r>
            <w:r w:rsidR="006B5EBD" w:rsidRPr="00916FEC">
              <w:rPr>
                <w:rFonts w:ascii="Times New Roman" w:hAnsi="Times New Roman"/>
                <w:b/>
                <w:sz w:val="22"/>
                <w:szCs w:val="22"/>
              </w:rPr>
              <w:t>:</w:t>
            </w:r>
            <w:r w:rsidR="000A5509">
              <w:rPr>
                <w:rFonts w:ascii="Times New Roman" w:hAnsi="Times New Roman"/>
                <w:sz w:val="22"/>
                <w:szCs w:val="22"/>
              </w:rPr>
              <w:t xml:space="preserve">    </w:t>
            </w:r>
            <w:r w:rsidR="000A5509" w:rsidRPr="00671356">
              <w:rPr>
                <w:b/>
                <w:sz w:val="22"/>
                <w:szCs w:val="22"/>
              </w:rPr>
              <w:t>(</w:t>
            </w:r>
            <w:r w:rsidR="00F65240">
              <w:rPr>
                <w:b/>
                <w:color w:val="0000FF"/>
                <w:sz w:val="22"/>
                <w:szCs w:val="22"/>
                <w:u w:val="single"/>
              </w:rPr>
              <w:t>27</w:t>
            </w:r>
            <w:r w:rsidR="00CC78AE">
              <w:rPr>
                <w:b/>
                <w:color w:val="0000FF"/>
                <w:sz w:val="22"/>
                <w:szCs w:val="22"/>
                <w:u w:val="single"/>
              </w:rPr>
              <w:t>/09</w:t>
            </w:r>
            <w:r w:rsidR="00284145" w:rsidRPr="00671356">
              <w:rPr>
                <w:b/>
                <w:color w:val="0000FF"/>
                <w:sz w:val="22"/>
                <w:szCs w:val="22"/>
                <w:u w:val="single"/>
              </w:rPr>
              <w:t xml:space="preserve">/2022 – </w:t>
            </w:r>
            <w:r w:rsidR="00F65240">
              <w:rPr>
                <w:b/>
                <w:color w:val="0000FF"/>
                <w:sz w:val="22"/>
                <w:szCs w:val="22"/>
                <w:u w:val="single"/>
              </w:rPr>
              <w:t>11</w:t>
            </w:r>
            <w:r w:rsidR="00CC78AE">
              <w:rPr>
                <w:b/>
                <w:color w:val="0000FF"/>
                <w:sz w:val="22"/>
                <w:szCs w:val="22"/>
                <w:u w:val="single"/>
              </w:rPr>
              <w:t>/10</w:t>
            </w:r>
            <w:r w:rsidR="00284145" w:rsidRPr="00671356">
              <w:rPr>
                <w:b/>
                <w:color w:val="0000FF"/>
                <w:sz w:val="22"/>
                <w:szCs w:val="22"/>
                <w:u w:val="single"/>
              </w:rPr>
              <w:t xml:space="preserve">/2022 </w:t>
            </w:r>
            <w:r w:rsidR="000A5509" w:rsidRPr="00671356">
              <w:rPr>
                <w:b/>
                <w:sz w:val="22"/>
                <w:szCs w:val="22"/>
              </w:rPr>
              <w:t>)</w:t>
            </w:r>
            <w:r w:rsidR="00CC78AE">
              <w:rPr>
                <w:b/>
                <w:sz w:val="22"/>
                <w:szCs w:val="22"/>
              </w:rPr>
              <w:t xml:space="preserve"> </w:t>
            </w:r>
          </w:p>
          <w:p w14:paraId="24DB421C" w14:textId="56C6AE94" w:rsidR="002E1E20" w:rsidRDefault="002E1E20" w:rsidP="001A2343">
            <w:pPr>
              <w:pStyle w:val="CharCharCharCharCharChar"/>
              <w:spacing w:line="240" w:lineRule="auto"/>
              <w:rPr>
                <w:rFonts w:ascii="Times New Roman" w:hAnsi="Times New Roman" w:cs="Times New Roman"/>
                <w:b/>
                <w:sz w:val="22"/>
                <w:szCs w:val="22"/>
                <w:u w:val="single"/>
              </w:rPr>
            </w:pPr>
            <w:r>
              <w:rPr>
                <w:rFonts w:ascii="Times New Roman" w:hAnsi="Times New Roman" w:cs="Times New Roman"/>
                <w:b/>
                <w:sz w:val="22"/>
                <w:szCs w:val="22"/>
                <w:u w:val="single"/>
              </w:rPr>
              <w:t>Tâches et responsabilités</w:t>
            </w:r>
          </w:p>
          <w:p w14:paraId="503BE85D" w14:textId="0839BA15" w:rsidR="002E1E20" w:rsidRDefault="002E1E20" w:rsidP="0043661D">
            <w:pPr>
              <w:pStyle w:val="NoSpacing"/>
              <w:jc w:val="both"/>
              <w:rPr>
                <w:rFonts w:ascii="Times New Roman" w:hAnsi="Times New Roman"/>
                <w:sz w:val="24"/>
                <w:szCs w:val="24"/>
                <w:lang w:val="sq-AL"/>
              </w:rPr>
            </w:pPr>
            <w:r>
              <w:rPr>
                <w:rFonts w:ascii="Times New Roman" w:hAnsi="Times New Roman"/>
                <w:sz w:val="24"/>
                <w:szCs w:val="24"/>
                <w:lang w:val="sq-AL"/>
              </w:rPr>
              <w:t xml:space="preserve">Travaille sous la supervision du fonctionnaire de l’Ambassade ou du Consulat, résponsable des affaires administratives. </w:t>
            </w:r>
            <w:r w:rsidRPr="002E1E20">
              <w:rPr>
                <w:rFonts w:ascii="Times New Roman" w:hAnsi="Times New Roman"/>
                <w:sz w:val="24"/>
                <w:szCs w:val="24"/>
                <w:lang w:val="sq-AL"/>
              </w:rPr>
              <w:t xml:space="preserve">La personne </w:t>
            </w:r>
            <w:r>
              <w:rPr>
                <w:rFonts w:ascii="Times New Roman" w:hAnsi="Times New Roman"/>
                <w:sz w:val="24"/>
                <w:szCs w:val="24"/>
                <w:lang w:val="sq-AL"/>
              </w:rPr>
              <w:t>désignée</w:t>
            </w:r>
            <w:r w:rsidRPr="002E1E20">
              <w:rPr>
                <w:rFonts w:ascii="Times New Roman" w:hAnsi="Times New Roman"/>
                <w:sz w:val="24"/>
                <w:szCs w:val="24"/>
                <w:lang w:val="sq-AL"/>
              </w:rPr>
              <w:t xml:space="preserve"> à cette tâche doit être capable d'exécuter des tâches administratives </w:t>
            </w:r>
            <w:r>
              <w:rPr>
                <w:rFonts w:ascii="Times New Roman" w:hAnsi="Times New Roman"/>
                <w:sz w:val="24"/>
                <w:szCs w:val="24"/>
                <w:lang w:val="sq-AL"/>
              </w:rPr>
              <w:t>courantes</w:t>
            </w:r>
            <w:r w:rsidRPr="002E1E20">
              <w:rPr>
                <w:rFonts w:ascii="Times New Roman" w:hAnsi="Times New Roman"/>
                <w:sz w:val="24"/>
                <w:szCs w:val="24"/>
                <w:lang w:val="sq-AL"/>
              </w:rPr>
              <w:t xml:space="preserve"> et des fonctions de soutien logistique, </w:t>
            </w:r>
            <w:r w:rsidR="00671356">
              <w:rPr>
                <w:rFonts w:ascii="Times New Roman" w:hAnsi="Times New Roman"/>
                <w:sz w:val="24"/>
                <w:szCs w:val="24"/>
                <w:lang w:val="sq-AL"/>
              </w:rPr>
              <w:t xml:space="preserve">doit également </w:t>
            </w:r>
            <w:r w:rsidRPr="002E1E20">
              <w:rPr>
                <w:rFonts w:ascii="Times New Roman" w:hAnsi="Times New Roman"/>
                <w:sz w:val="24"/>
                <w:szCs w:val="24"/>
                <w:lang w:val="sq-AL"/>
              </w:rPr>
              <w:t xml:space="preserve">avoir une connaissance générale du travail sur ordinateur et de la préparation de documents. Les fonctions spécifiques sont les suivantes :  </w:t>
            </w:r>
          </w:p>
          <w:p w14:paraId="6D9F89B0" w14:textId="77777777" w:rsidR="0043661D" w:rsidRPr="003F4B66" w:rsidRDefault="0043661D" w:rsidP="0043661D">
            <w:pPr>
              <w:pStyle w:val="NoSpacing"/>
              <w:jc w:val="both"/>
              <w:rPr>
                <w:rFonts w:ascii="Times New Roman" w:hAnsi="Times New Roman"/>
                <w:sz w:val="24"/>
                <w:szCs w:val="24"/>
                <w:lang w:val="sq-AL"/>
              </w:rPr>
            </w:pPr>
            <w:r w:rsidRPr="003F4B66">
              <w:rPr>
                <w:rFonts w:ascii="Times New Roman" w:hAnsi="Times New Roman"/>
                <w:sz w:val="24"/>
                <w:szCs w:val="24"/>
                <w:lang w:val="sq-AL"/>
              </w:rPr>
              <w:t xml:space="preserve">     </w:t>
            </w:r>
          </w:p>
          <w:p w14:paraId="15141051" w14:textId="589430E8" w:rsidR="00671356" w:rsidRPr="00671356" w:rsidRDefault="00671356" w:rsidP="00671356">
            <w:pPr>
              <w:pStyle w:val="NoSpacing"/>
              <w:ind w:left="360"/>
              <w:jc w:val="both"/>
              <w:rPr>
                <w:rFonts w:ascii="Times New Roman" w:hAnsi="Times New Roman"/>
                <w:sz w:val="24"/>
                <w:szCs w:val="24"/>
                <w:lang w:val="sq-AL"/>
              </w:rPr>
            </w:pPr>
            <w:r w:rsidRPr="00671356">
              <w:rPr>
                <w:rFonts w:ascii="Times New Roman" w:hAnsi="Times New Roman"/>
                <w:sz w:val="24"/>
                <w:szCs w:val="24"/>
                <w:lang w:val="sq-AL"/>
              </w:rPr>
              <w:t xml:space="preserve">Préparation de rapports et de correspondance simple ; traitement des factures, des paiements pour </w:t>
            </w:r>
            <w:r>
              <w:rPr>
                <w:rFonts w:ascii="Times New Roman" w:hAnsi="Times New Roman"/>
                <w:sz w:val="24"/>
                <w:szCs w:val="24"/>
                <w:lang w:val="sq-AL"/>
              </w:rPr>
              <w:t>fournitures</w:t>
            </w:r>
            <w:r w:rsidRPr="00671356">
              <w:rPr>
                <w:rFonts w:ascii="Times New Roman" w:hAnsi="Times New Roman"/>
                <w:sz w:val="24"/>
                <w:szCs w:val="24"/>
                <w:lang w:val="sq-AL"/>
              </w:rPr>
              <w:t xml:space="preserve">, des licences et des formulaires des gouvernements </w:t>
            </w:r>
            <w:r w:rsidR="00957111">
              <w:rPr>
                <w:rFonts w:ascii="Times New Roman" w:hAnsi="Times New Roman"/>
                <w:sz w:val="24"/>
                <w:szCs w:val="24"/>
                <w:lang w:val="sq-AL"/>
              </w:rPr>
              <w:t>du pays d’accueil</w:t>
            </w:r>
            <w:r w:rsidRPr="00671356">
              <w:rPr>
                <w:rFonts w:ascii="Times New Roman" w:hAnsi="Times New Roman"/>
                <w:sz w:val="24"/>
                <w:szCs w:val="24"/>
                <w:lang w:val="sq-AL"/>
              </w:rPr>
              <w:t xml:space="preserve">, et des documents financiers.       </w:t>
            </w:r>
          </w:p>
          <w:p w14:paraId="25AE60AD" w14:textId="27BC55BA" w:rsidR="00671356" w:rsidRDefault="00671356" w:rsidP="00671356">
            <w:pPr>
              <w:pStyle w:val="NoSpacing"/>
              <w:ind w:left="360"/>
              <w:jc w:val="both"/>
              <w:rPr>
                <w:rFonts w:ascii="Times New Roman" w:hAnsi="Times New Roman"/>
                <w:sz w:val="24"/>
                <w:szCs w:val="24"/>
                <w:lang w:val="sq-AL"/>
              </w:rPr>
            </w:pPr>
            <w:r w:rsidRPr="00671356">
              <w:rPr>
                <w:rFonts w:ascii="Times New Roman" w:hAnsi="Times New Roman"/>
                <w:sz w:val="24"/>
                <w:szCs w:val="24"/>
                <w:lang w:val="sq-AL"/>
              </w:rPr>
              <w:t>Réalisation de transactions bancaires et financiè</w:t>
            </w:r>
            <w:bookmarkStart w:id="0" w:name="_GoBack"/>
            <w:bookmarkEnd w:id="0"/>
            <w:r w:rsidRPr="00671356">
              <w:rPr>
                <w:rFonts w:ascii="Times New Roman" w:hAnsi="Times New Roman"/>
                <w:sz w:val="24"/>
                <w:szCs w:val="24"/>
                <w:lang w:val="sq-AL"/>
              </w:rPr>
              <w:t>res de routine ; paiement de factures et de services, de loyers ainsi que d'autres paiements.</w:t>
            </w:r>
          </w:p>
          <w:p w14:paraId="7F318E1E" w14:textId="5195D4E5" w:rsidR="00957111" w:rsidRDefault="00957111" w:rsidP="00671356">
            <w:pPr>
              <w:pStyle w:val="NoSpacing"/>
              <w:ind w:left="360"/>
              <w:jc w:val="both"/>
              <w:rPr>
                <w:rFonts w:ascii="Times New Roman" w:hAnsi="Times New Roman"/>
                <w:sz w:val="24"/>
                <w:szCs w:val="24"/>
                <w:lang w:val="sq-AL"/>
              </w:rPr>
            </w:pPr>
            <w:r>
              <w:rPr>
                <w:rFonts w:ascii="Times New Roman" w:hAnsi="Times New Roman"/>
                <w:sz w:val="24"/>
                <w:szCs w:val="24"/>
                <w:lang w:val="sq-AL"/>
              </w:rPr>
              <w:t>Gestion</w:t>
            </w:r>
            <w:r w:rsidRPr="00957111">
              <w:rPr>
                <w:rFonts w:ascii="Times New Roman" w:hAnsi="Times New Roman"/>
                <w:sz w:val="24"/>
                <w:szCs w:val="24"/>
                <w:lang w:val="sq-AL"/>
              </w:rPr>
              <w:t xml:space="preserve"> des valises postales et diplomatiques pour l'ambassade et le consulat ; choix et distribution de la correspondance </w:t>
            </w:r>
            <w:r>
              <w:rPr>
                <w:rFonts w:ascii="Times New Roman" w:hAnsi="Times New Roman"/>
                <w:sz w:val="24"/>
                <w:szCs w:val="24"/>
                <w:lang w:val="sq-AL"/>
              </w:rPr>
              <w:t>arrivée</w:t>
            </w:r>
            <w:r w:rsidRPr="00957111">
              <w:rPr>
                <w:rFonts w:ascii="Times New Roman" w:hAnsi="Times New Roman"/>
                <w:sz w:val="24"/>
                <w:szCs w:val="24"/>
                <w:lang w:val="sq-AL"/>
              </w:rPr>
              <w:t xml:space="preserve"> ; </w:t>
            </w:r>
            <w:r>
              <w:rPr>
                <w:rFonts w:ascii="Times New Roman" w:hAnsi="Times New Roman"/>
                <w:sz w:val="24"/>
                <w:szCs w:val="24"/>
                <w:lang w:val="sq-AL"/>
              </w:rPr>
              <w:t>gestion</w:t>
            </w:r>
            <w:r w:rsidRPr="00957111">
              <w:rPr>
                <w:rFonts w:ascii="Times New Roman" w:hAnsi="Times New Roman"/>
                <w:sz w:val="24"/>
                <w:szCs w:val="24"/>
                <w:lang w:val="sq-AL"/>
              </w:rPr>
              <w:t xml:space="preserve"> des services postaux et du transport de marchandises.</w:t>
            </w:r>
          </w:p>
          <w:p w14:paraId="7CD6141E" w14:textId="42883511" w:rsidR="00957111" w:rsidRDefault="00957111" w:rsidP="00957111">
            <w:pPr>
              <w:pStyle w:val="NoSpacing"/>
              <w:ind w:left="360"/>
              <w:jc w:val="both"/>
              <w:rPr>
                <w:rFonts w:ascii="Times New Roman" w:hAnsi="Times New Roman"/>
                <w:sz w:val="24"/>
                <w:szCs w:val="24"/>
                <w:lang w:val="sq-AL"/>
              </w:rPr>
            </w:pPr>
            <w:r>
              <w:rPr>
                <w:rFonts w:ascii="Times New Roman" w:hAnsi="Times New Roman"/>
                <w:sz w:val="24"/>
                <w:szCs w:val="24"/>
                <w:lang w:val="sq-AL"/>
              </w:rPr>
              <w:t>La t</w:t>
            </w:r>
            <w:r w:rsidRPr="00957111">
              <w:rPr>
                <w:rFonts w:ascii="Times New Roman" w:hAnsi="Times New Roman"/>
                <w:sz w:val="24"/>
                <w:szCs w:val="24"/>
                <w:lang w:val="sq-AL"/>
              </w:rPr>
              <w:t xml:space="preserve">enue d'un inventaire précis de tous les biens de l'ambassade et du consulat ; achat et entretien des fournitures nécessaires aux dépenses, y compris les articles de bureau, les fournitures pour changer les photocopies et autres équipements de bureau, les feuilles pour les copies et autres produits en papier, les fournitures pour les équipements et les équipements nécessaires </w:t>
            </w:r>
            <w:r>
              <w:rPr>
                <w:rFonts w:ascii="Times New Roman" w:hAnsi="Times New Roman"/>
                <w:sz w:val="24"/>
                <w:szCs w:val="24"/>
                <w:lang w:val="sq-AL"/>
              </w:rPr>
              <w:t>du</w:t>
            </w:r>
            <w:r w:rsidRPr="00957111">
              <w:rPr>
                <w:rFonts w:ascii="Times New Roman" w:hAnsi="Times New Roman"/>
                <w:sz w:val="24"/>
                <w:szCs w:val="24"/>
                <w:lang w:val="sq-AL"/>
              </w:rPr>
              <w:t xml:space="preserve"> petit entretien.</w:t>
            </w:r>
          </w:p>
          <w:p w14:paraId="7E68B7CC" w14:textId="0FBCDE3F" w:rsidR="00957111" w:rsidRDefault="00957111" w:rsidP="00957111">
            <w:pPr>
              <w:pStyle w:val="NoSpacing"/>
              <w:ind w:left="360"/>
              <w:jc w:val="both"/>
              <w:rPr>
                <w:rFonts w:ascii="Times New Roman" w:hAnsi="Times New Roman"/>
                <w:sz w:val="24"/>
                <w:szCs w:val="24"/>
                <w:lang w:val="sq-AL"/>
              </w:rPr>
            </w:pPr>
            <w:r w:rsidRPr="00957111">
              <w:rPr>
                <w:rFonts w:ascii="Times New Roman" w:hAnsi="Times New Roman"/>
                <w:sz w:val="24"/>
                <w:szCs w:val="24"/>
                <w:lang w:val="sq-AL"/>
              </w:rPr>
              <w:t xml:space="preserve">Effectuer des réparations simples et tenir la liste des </w:t>
            </w:r>
            <w:r w:rsidR="00990D72">
              <w:rPr>
                <w:rFonts w:ascii="Times New Roman" w:hAnsi="Times New Roman"/>
                <w:sz w:val="24"/>
                <w:szCs w:val="24"/>
                <w:lang w:val="sq-AL"/>
              </w:rPr>
              <w:t>entreprises</w:t>
            </w:r>
            <w:r w:rsidRPr="00957111">
              <w:rPr>
                <w:rFonts w:ascii="Times New Roman" w:hAnsi="Times New Roman"/>
                <w:sz w:val="24"/>
                <w:szCs w:val="24"/>
                <w:lang w:val="sq-AL"/>
              </w:rPr>
              <w:t xml:space="preserve"> de service, notamment </w:t>
            </w:r>
            <w:r>
              <w:rPr>
                <w:rFonts w:ascii="Times New Roman" w:hAnsi="Times New Roman"/>
                <w:sz w:val="24"/>
                <w:szCs w:val="24"/>
                <w:lang w:val="sq-AL"/>
              </w:rPr>
              <w:t>pour les réparations</w:t>
            </w:r>
            <w:r w:rsidRPr="00957111">
              <w:rPr>
                <w:rFonts w:ascii="Times New Roman" w:hAnsi="Times New Roman"/>
                <w:sz w:val="24"/>
                <w:szCs w:val="24"/>
                <w:lang w:val="sq-AL"/>
              </w:rPr>
              <w:t xml:space="preserve">, </w:t>
            </w:r>
            <w:r>
              <w:rPr>
                <w:rFonts w:ascii="Times New Roman" w:hAnsi="Times New Roman"/>
                <w:sz w:val="24"/>
                <w:szCs w:val="24"/>
                <w:lang w:val="sq-AL"/>
              </w:rPr>
              <w:t>le nettoyage</w:t>
            </w:r>
            <w:r w:rsidRPr="00957111">
              <w:rPr>
                <w:rFonts w:ascii="Times New Roman" w:hAnsi="Times New Roman"/>
                <w:sz w:val="24"/>
                <w:szCs w:val="24"/>
                <w:lang w:val="sq-AL"/>
              </w:rPr>
              <w:t xml:space="preserve">, </w:t>
            </w:r>
            <w:r w:rsidR="00990D72">
              <w:rPr>
                <w:rFonts w:ascii="Times New Roman" w:hAnsi="Times New Roman"/>
                <w:sz w:val="24"/>
                <w:szCs w:val="24"/>
                <w:lang w:val="sq-AL"/>
              </w:rPr>
              <w:t>gardiennage</w:t>
            </w:r>
            <w:r w:rsidRPr="00957111">
              <w:rPr>
                <w:rFonts w:ascii="Times New Roman" w:hAnsi="Times New Roman"/>
                <w:sz w:val="24"/>
                <w:szCs w:val="24"/>
                <w:lang w:val="sq-AL"/>
              </w:rPr>
              <w:t xml:space="preserve">, les chauffeurs et </w:t>
            </w:r>
            <w:r w:rsidR="00990D72">
              <w:rPr>
                <w:rFonts w:ascii="Times New Roman" w:hAnsi="Times New Roman"/>
                <w:sz w:val="24"/>
                <w:szCs w:val="24"/>
                <w:lang w:val="sq-AL"/>
              </w:rPr>
              <w:t>les prestataires extérieurs</w:t>
            </w:r>
            <w:r w:rsidR="002E39D4">
              <w:rPr>
                <w:rFonts w:ascii="Times New Roman" w:hAnsi="Times New Roman"/>
                <w:sz w:val="24"/>
                <w:szCs w:val="24"/>
                <w:lang w:val="sq-AL"/>
              </w:rPr>
              <w:t>.</w:t>
            </w:r>
          </w:p>
          <w:p w14:paraId="6D590B76" w14:textId="77777777" w:rsidR="00993E97" w:rsidRDefault="00993E97" w:rsidP="00957111">
            <w:pPr>
              <w:pStyle w:val="NoSpacing"/>
              <w:ind w:left="360"/>
              <w:jc w:val="both"/>
              <w:rPr>
                <w:rFonts w:ascii="Times New Roman" w:hAnsi="Times New Roman"/>
                <w:sz w:val="24"/>
                <w:szCs w:val="24"/>
                <w:lang w:val="sq-AL"/>
              </w:rPr>
            </w:pPr>
            <w:r>
              <w:rPr>
                <w:rFonts w:ascii="Times New Roman" w:hAnsi="Times New Roman"/>
                <w:sz w:val="24"/>
                <w:szCs w:val="24"/>
                <w:lang w:val="sq-AL"/>
              </w:rPr>
              <w:t>Gestion des archives pour l</w:t>
            </w:r>
            <w:r w:rsidR="002E39D4" w:rsidRPr="002E39D4">
              <w:rPr>
                <w:rFonts w:ascii="Times New Roman" w:hAnsi="Times New Roman"/>
                <w:sz w:val="24"/>
                <w:szCs w:val="24"/>
                <w:lang w:val="sq-AL"/>
              </w:rPr>
              <w:t>es dossiers de l'ambassade ou du consulat.</w:t>
            </w:r>
          </w:p>
          <w:p w14:paraId="5BA6C472" w14:textId="5A8C1249" w:rsidR="002E39D4" w:rsidRDefault="00993E97" w:rsidP="00957111">
            <w:pPr>
              <w:pStyle w:val="NoSpacing"/>
              <w:ind w:left="360"/>
              <w:jc w:val="both"/>
              <w:rPr>
                <w:rFonts w:ascii="Times New Roman" w:hAnsi="Times New Roman"/>
                <w:sz w:val="24"/>
                <w:szCs w:val="24"/>
                <w:lang w:val="sq-AL"/>
              </w:rPr>
            </w:pPr>
            <w:r>
              <w:rPr>
                <w:rFonts w:ascii="Times New Roman" w:hAnsi="Times New Roman"/>
                <w:sz w:val="24"/>
                <w:szCs w:val="24"/>
                <w:lang w:val="sq-AL"/>
              </w:rPr>
              <w:t>Gestion</w:t>
            </w:r>
            <w:r w:rsidRPr="00993E97">
              <w:rPr>
                <w:rFonts w:ascii="Times New Roman" w:hAnsi="Times New Roman"/>
                <w:sz w:val="24"/>
                <w:szCs w:val="24"/>
                <w:lang w:val="sq-AL"/>
              </w:rPr>
              <w:t xml:space="preserve"> du paiement du transport aérien de marchandises et du transport </w:t>
            </w:r>
            <w:r>
              <w:rPr>
                <w:rFonts w:ascii="Times New Roman" w:hAnsi="Times New Roman"/>
                <w:sz w:val="24"/>
                <w:szCs w:val="24"/>
                <w:lang w:val="sq-AL"/>
              </w:rPr>
              <w:t xml:space="preserve">des biens </w:t>
            </w:r>
            <w:r w:rsidRPr="00993E97">
              <w:rPr>
                <w:rFonts w:ascii="Times New Roman" w:hAnsi="Times New Roman"/>
                <w:sz w:val="24"/>
                <w:szCs w:val="24"/>
                <w:lang w:val="sq-AL"/>
              </w:rPr>
              <w:t>personnel</w:t>
            </w:r>
            <w:r>
              <w:rPr>
                <w:rFonts w:ascii="Times New Roman" w:hAnsi="Times New Roman"/>
                <w:sz w:val="24"/>
                <w:szCs w:val="24"/>
                <w:lang w:val="sq-AL"/>
              </w:rPr>
              <w:t>s</w:t>
            </w:r>
            <w:r w:rsidRPr="00993E97">
              <w:rPr>
                <w:rFonts w:ascii="Times New Roman" w:hAnsi="Times New Roman"/>
                <w:sz w:val="24"/>
                <w:szCs w:val="24"/>
                <w:lang w:val="sq-AL"/>
              </w:rPr>
              <w:t xml:space="preserve"> des </w:t>
            </w:r>
            <w:r>
              <w:rPr>
                <w:rFonts w:ascii="Times New Roman" w:hAnsi="Times New Roman"/>
                <w:sz w:val="24"/>
                <w:szCs w:val="24"/>
                <w:lang w:val="sq-AL"/>
              </w:rPr>
              <w:t>fonctionnaires de l’</w:t>
            </w:r>
            <w:r w:rsidRPr="00993E97">
              <w:rPr>
                <w:rFonts w:ascii="Times New Roman" w:hAnsi="Times New Roman"/>
                <w:sz w:val="24"/>
                <w:szCs w:val="24"/>
                <w:lang w:val="sq-AL"/>
              </w:rPr>
              <w:t>ambassade ou d</w:t>
            </w:r>
            <w:r>
              <w:rPr>
                <w:rFonts w:ascii="Times New Roman" w:hAnsi="Times New Roman"/>
                <w:sz w:val="24"/>
                <w:szCs w:val="24"/>
                <w:lang w:val="sq-AL"/>
              </w:rPr>
              <w:t>u</w:t>
            </w:r>
            <w:r w:rsidRPr="00993E97">
              <w:rPr>
                <w:rFonts w:ascii="Times New Roman" w:hAnsi="Times New Roman"/>
                <w:sz w:val="24"/>
                <w:szCs w:val="24"/>
                <w:lang w:val="sq-AL"/>
              </w:rPr>
              <w:t xml:space="preserve"> consulat ; traiter les factures de fret et les documents douaniers.  </w:t>
            </w:r>
          </w:p>
          <w:p w14:paraId="4AA65BB4" w14:textId="06383F04" w:rsidR="0039766C" w:rsidRPr="00957111" w:rsidRDefault="0039766C" w:rsidP="00957111">
            <w:pPr>
              <w:pStyle w:val="NoSpacing"/>
              <w:ind w:left="360"/>
              <w:jc w:val="both"/>
              <w:rPr>
                <w:rFonts w:ascii="Times New Roman" w:hAnsi="Times New Roman"/>
                <w:sz w:val="24"/>
                <w:szCs w:val="24"/>
                <w:lang w:val="sq-AL"/>
              </w:rPr>
            </w:pPr>
            <w:r w:rsidRPr="0039766C">
              <w:rPr>
                <w:rFonts w:ascii="Times New Roman" w:hAnsi="Times New Roman"/>
                <w:sz w:val="24"/>
                <w:szCs w:val="24"/>
                <w:lang w:val="sq-AL"/>
              </w:rPr>
              <w:t xml:space="preserve">Mise en place </w:t>
            </w:r>
            <w:r>
              <w:rPr>
                <w:rFonts w:ascii="Times New Roman" w:hAnsi="Times New Roman"/>
                <w:sz w:val="24"/>
                <w:szCs w:val="24"/>
                <w:lang w:val="sq-AL"/>
              </w:rPr>
              <w:t>d’une liste de prestataire</w:t>
            </w:r>
            <w:r w:rsidRPr="0039766C">
              <w:rPr>
                <w:rFonts w:ascii="Times New Roman" w:hAnsi="Times New Roman"/>
                <w:sz w:val="24"/>
                <w:szCs w:val="24"/>
                <w:lang w:val="sq-AL"/>
              </w:rPr>
              <w:t xml:space="preserve">s de services pour les technologies de l'information ; </w:t>
            </w:r>
            <w:r>
              <w:rPr>
                <w:rFonts w:ascii="Times New Roman" w:hAnsi="Times New Roman"/>
                <w:sz w:val="24"/>
                <w:szCs w:val="24"/>
                <w:lang w:val="sq-AL"/>
              </w:rPr>
              <w:t>achat</w:t>
            </w:r>
            <w:r w:rsidRPr="0039766C">
              <w:rPr>
                <w:rFonts w:ascii="Times New Roman" w:hAnsi="Times New Roman"/>
                <w:sz w:val="24"/>
                <w:szCs w:val="24"/>
                <w:lang w:val="sq-AL"/>
              </w:rPr>
              <w:t xml:space="preserve"> d'équipements et de services TI.  </w:t>
            </w:r>
          </w:p>
          <w:p w14:paraId="34991AE5" w14:textId="53A8BBBC" w:rsidR="00E511D8" w:rsidRDefault="0043661D" w:rsidP="005D4016">
            <w:pPr>
              <w:pStyle w:val="NoSpacing"/>
              <w:ind w:left="360"/>
              <w:jc w:val="both"/>
              <w:rPr>
                <w:rFonts w:ascii="Times New Roman" w:hAnsi="Times New Roman"/>
                <w:sz w:val="24"/>
                <w:szCs w:val="24"/>
                <w:lang w:val="sq-AL"/>
              </w:rPr>
            </w:pPr>
            <w:r>
              <w:rPr>
                <w:rFonts w:ascii="Times New Roman" w:hAnsi="Times New Roman"/>
                <w:sz w:val="24"/>
                <w:szCs w:val="24"/>
                <w:lang w:val="sq-AL"/>
              </w:rPr>
              <w:t xml:space="preserve">     </w:t>
            </w:r>
          </w:p>
          <w:p w14:paraId="70A98187" w14:textId="77777777" w:rsidR="005D4016" w:rsidRPr="005D4016" w:rsidRDefault="005D4016" w:rsidP="005D4016">
            <w:pPr>
              <w:pStyle w:val="NoSpacing"/>
              <w:ind w:left="360"/>
              <w:jc w:val="both"/>
              <w:rPr>
                <w:rFonts w:ascii="Times New Roman" w:hAnsi="Times New Roman"/>
                <w:sz w:val="24"/>
                <w:szCs w:val="24"/>
                <w:lang w:val="sq-AL"/>
              </w:rPr>
            </w:pPr>
          </w:p>
          <w:p w14:paraId="31DB1D0B" w14:textId="50FC7FF9" w:rsidR="00AA529A" w:rsidRPr="00916FEC" w:rsidRDefault="0039766C" w:rsidP="001A2343">
            <w:pPr>
              <w:autoSpaceDE w:val="0"/>
              <w:autoSpaceDN w:val="0"/>
              <w:adjustRightInd w:val="0"/>
              <w:rPr>
                <w:b/>
                <w:bCs/>
                <w:sz w:val="22"/>
                <w:szCs w:val="22"/>
              </w:rPr>
            </w:pPr>
            <w:r w:rsidRPr="0039766C">
              <w:rPr>
                <w:b/>
                <w:bCs/>
                <w:sz w:val="22"/>
                <w:szCs w:val="22"/>
                <w:u w:val="single"/>
              </w:rPr>
              <w:t xml:space="preserve">Qualifications, compétences, aptitudes et expérience </w:t>
            </w:r>
            <w:r w:rsidR="00AA529A" w:rsidRPr="00916FEC">
              <w:rPr>
                <w:b/>
                <w:bCs/>
                <w:sz w:val="22"/>
                <w:szCs w:val="22"/>
              </w:rPr>
              <w:t>:</w:t>
            </w:r>
          </w:p>
          <w:p w14:paraId="3DF5F25B" w14:textId="4F73C34A" w:rsidR="00AA529A" w:rsidRPr="00916FEC" w:rsidRDefault="004D17AC" w:rsidP="001A2343">
            <w:pPr>
              <w:numPr>
                <w:ilvl w:val="0"/>
                <w:numId w:val="18"/>
              </w:numPr>
              <w:tabs>
                <w:tab w:val="left" w:pos="1080"/>
              </w:tabs>
              <w:autoSpaceDE w:val="0"/>
              <w:autoSpaceDN w:val="0"/>
              <w:adjustRightInd w:val="0"/>
              <w:jc w:val="both"/>
              <w:rPr>
                <w:sz w:val="22"/>
                <w:szCs w:val="22"/>
              </w:rPr>
            </w:pPr>
            <w:r>
              <w:rPr>
                <w:sz w:val="22"/>
                <w:szCs w:val="22"/>
              </w:rPr>
              <w:t>Avoir le baccalauréat</w:t>
            </w:r>
            <w:r w:rsidR="00AA529A" w:rsidRPr="00916FEC">
              <w:rPr>
                <w:sz w:val="22"/>
                <w:szCs w:val="22"/>
              </w:rPr>
              <w:t>;</w:t>
            </w:r>
          </w:p>
          <w:p w14:paraId="1F5F7237" w14:textId="1E5C7B0B" w:rsidR="00AA529A" w:rsidRPr="00916FEC" w:rsidRDefault="004D17AC" w:rsidP="001A2343">
            <w:pPr>
              <w:numPr>
                <w:ilvl w:val="0"/>
                <w:numId w:val="18"/>
              </w:numPr>
              <w:tabs>
                <w:tab w:val="left" w:pos="1080"/>
              </w:tabs>
              <w:autoSpaceDE w:val="0"/>
              <w:autoSpaceDN w:val="0"/>
              <w:adjustRightInd w:val="0"/>
              <w:jc w:val="both"/>
              <w:rPr>
                <w:sz w:val="22"/>
                <w:szCs w:val="22"/>
              </w:rPr>
            </w:pPr>
            <w:r>
              <w:rPr>
                <w:sz w:val="22"/>
                <w:szCs w:val="22"/>
              </w:rPr>
              <w:t>Etre de nationalité de la Républiqu du Kosovo</w:t>
            </w:r>
            <w:r w:rsidR="00AA529A" w:rsidRPr="00916FEC">
              <w:rPr>
                <w:sz w:val="22"/>
                <w:szCs w:val="22"/>
              </w:rPr>
              <w:t xml:space="preserve"> ( </w:t>
            </w:r>
            <w:r>
              <w:rPr>
                <w:sz w:val="22"/>
                <w:szCs w:val="22"/>
              </w:rPr>
              <w:t>en situation régulière dans le pays d’accueil</w:t>
            </w:r>
            <w:r w:rsidR="00AA529A" w:rsidRPr="00916FEC">
              <w:rPr>
                <w:sz w:val="22"/>
                <w:szCs w:val="22"/>
              </w:rPr>
              <w:t xml:space="preserve">) </w:t>
            </w:r>
            <w:r>
              <w:rPr>
                <w:sz w:val="22"/>
                <w:szCs w:val="22"/>
              </w:rPr>
              <w:t>ou de nationalité du pays d’accueil</w:t>
            </w:r>
          </w:p>
          <w:p w14:paraId="2BAD63B3" w14:textId="54DCDF50" w:rsidR="00AA529A" w:rsidRPr="00284145" w:rsidRDefault="00F760D4" w:rsidP="001A2343">
            <w:pPr>
              <w:numPr>
                <w:ilvl w:val="0"/>
                <w:numId w:val="18"/>
              </w:numPr>
              <w:tabs>
                <w:tab w:val="left" w:pos="1080"/>
              </w:tabs>
              <w:autoSpaceDE w:val="0"/>
              <w:autoSpaceDN w:val="0"/>
              <w:adjustRightInd w:val="0"/>
              <w:jc w:val="both"/>
              <w:rPr>
                <w:sz w:val="22"/>
                <w:szCs w:val="22"/>
              </w:rPr>
            </w:pPr>
            <w:r>
              <w:rPr>
                <w:sz w:val="22"/>
                <w:szCs w:val="22"/>
              </w:rPr>
              <w:t>C</w:t>
            </w:r>
            <w:r w:rsidR="004D17AC" w:rsidRPr="004D17AC">
              <w:rPr>
                <w:sz w:val="22"/>
                <w:szCs w:val="22"/>
              </w:rPr>
              <w:t>onnaissance de la langue française</w:t>
            </w:r>
            <w:r w:rsidR="00284145">
              <w:rPr>
                <w:sz w:val="22"/>
                <w:szCs w:val="22"/>
              </w:rPr>
              <w:t>,</w:t>
            </w:r>
            <w:r w:rsidR="000E3DDC" w:rsidRPr="00284145">
              <w:rPr>
                <w:sz w:val="22"/>
                <w:szCs w:val="22"/>
              </w:rPr>
              <w:t xml:space="preserve"> </w:t>
            </w:r>
            <w:r w:rsidR="004D17AC">
              <w:rPr>
                <w:sz w:val="22"/>
                <w:szCs w:val="22"/>
              </w:rPr>
              <w:t>de préférence des notions en anglais souhaitées</w:t>
            </w:r>
            <w:r w:rsidR="000E3DDC" w:rsidRPr="00284145">
              <w:rPr>
                <w:sz w:val="22"/>
                <w:szCs w:val="22"/>
              </w:rPr>
              <w:t xml:space="preserve"> </w:t>
            </w:r>
          </w:p>
          <w:p w14:paraId="35D69AF3" w14:textId="49EE00F1" w:rsidR="00AA529A" w:rsidRPr="00916FEC" w:rsidRDefault="00F760D4" w:rsidP="001A2343">
            <w:pPr>
              <w:numPr>
                <w:ilvl w:val="0"/>
                <w:numId w:val="18"/>
              </w:numPr>
              <w:tabs>
                <w:tab w:val="left" w:pos="1080"/>
              </w:tabs>
              <w:autoSpaceDE w:val="0"/>
              <w:autoSpaceDN w:val="0"/>
              <w:adjustRightInd w:val="0"/>
              <w:jc w:val="both"/>
              <w:rPr>
                <w:sz w:val="22"/>
                <w:szCs w:val="22"/>
              </w:rPr>
            </w:pPr>
            <w:r>
              <w:rPr>
                <w:sz w:val="22"/>
                <w:szCs w:val="22"/>
              </w:rPr>
              <w:t xml:space="preserve">Aptitudes confirmées pour la gestion et le suivi des documents, </w:t>
            </w:r>
            <w:r w:rsidR="00AA529A" w:rsidRPr="00916FEC">
              <w:rPr>
                <w:sz w:val="22"/>
                <w:szCs w:val="22"/>
              </w:rPr>
              <w:t xml:space="preserve"> </w:t>
            </w:r>
            <w:r w:rsidR="00EC304D">
              <w:rPr>
                <w:sz w:val="22"/>
                <w:szCs w:val="22"/>
              </w:rPr>
              <w:t>déterminer des solutions appropriés</w:t>
            </w:r>
            <w:r w:rsidR="00AA529A" w:rsidRPr="00916FEC">
              <w:rPr>
                <w:sz w:val="22"/>
                <w:szCs w:val="22"/>
              </w:rPr>
              <w:t>;</w:t>
            </w:r>
          </w:p>
          <w:p w14:paraId="05033CB7" w14:textId="6675166B" w:rsidR="00AA529A" w:rsidRPr="00284145" w:rsidRDefault="00EC304D" w:rsidP="001A2343">
            <w:pPr>
              <w:numPr>
                <w:ilvl w:val="0"/>
                <w:numId w:val="18"/>
              </w:numPr>
              <w:tabs>
                <w:tab w:val="left" w:pos="1080"/>
              </w:tabs>
              <w:autoSpaceDE w:val="0"/>
              <w:autoSpaceDN w:val="0"/>
              <w:adjustRightInd w:val="0"/>
              <w:jc w:val="both"/>
              <w:rPr>
                <w:sz w:val="22"/>
                <w:szCs w:val="22"/>
              </w:rPr>
            </w:pPr>
            <w:r>
              <w:rPr>
                <w:sz w:val="22"/>
                <w:szCs w:val="22"/>
              </w:rPr>
              <w:t>Aptitutdes confirmées en langue française à l’écrit comme à</w:t>
            </w:r>
            <w:r>
              <w:t xml:space="preserve">  l’oral, </w:t>
            </w:r>
            <w:r w:rsidRPr="00EC304D">
              <w:rPr>
                <w:sz w:val="22"/>
                <w:szCs w:val="22"/>
              </w:rPr>
              <w:t>des notions en anglais souhaitées</w:t>
            </w:r>
            <w:r w:rsidR="00AA529A" w:rsidRPr="00284145">
              <w:rPr>
                <w:sz w:val="22"/>
                <w:szCs w:val="22"/>
              </w:rPr>
              <w:t>;</w:t>
            </w:r>
          </w:p>
          <w:p w14:paraId="683CE330" w14:textId="3B26A556" w:rsidR="00AA529A" w:rsidRPr="00916FEC" w:rsidRDefault="004B18F7" w:rsidP="001A2343">
            <w:pPr>
              <w:numPr>
                <w:ilvl w:val="0"/>
                <w:numId w:val="18"/>
              </w:numPr>
              <w:tabs>
                <w:tab w:val="left" w:pos="1080"/>
              </w:tabs>
              <w:autoSpaceDE w:val="0"/>
              <w:autoSpaceDN w:val="0"/>
              <w:adjustRightInd w:val="0"/>
              <w:jc w:val="both"/>
              <w:rPr>
                <w:sz w:val="22"/>
                <w:szCs w:val="22"/>
              </w:rPr>
            </w:pPr>
            <w:r>
              <w:rPr>
                <w:sz w:val="22"/>
                <w:szCs w:val="22"/>
              </w:rPr>
              <w:t>Connaissance dans le domaine administratif</w:t>
            </w:r>
            <w:r w:rsidR="00AA529A" w:rsidRPr="00916FEC">
              <w:rPr>
                <w:sz w:val="22"/>
                <w:szCs w:val="22"/>
              </w:rPr>
              <w:t>;</w:t>
            </w:r>
          </w:p>
          <w:p w14:paraId="053B6149" w14:textId="77777777" w:rsidR="004B18F7" w:rsidRDefault="004B18F7" w:rsidP="001A2343">
            <w:pPr>
              <w:numPr>
                <w:ilvl w:val="0"/>
                <w:numId w:val="18"/>
              </w:numPr>
              <w:tabs>
                <w:tab w:val="left" w:pos="1080"/>
              </w:tabs>
              <w:autoSpaceDE w:val="0"/>
              <w:autoSpaceDN w:val="0"/>
              <w:adjustRightInd w:val="0"/>
              <w:jc w:val="both"/>
              <w:rPr>
                <w:sz w:val="22"/>
                <w:szCs w:val="22"/>
              </w:rPr>
            </w:pPr>
            <w:r w:rsidRPr="004B18F7">
              <w:rPr>
                <w:sz w:val="22"/>
                <w:szCs w:val="22"/>
              </w:rPr>
              <w:t>Avoir une excellente compétence en matière d'auto-organisation, être capable de créer des priorités de manière efficace en travaillant dans un environnement sous pression</w:t>
            </w:r>
            <w:r>
              <w:rPr>
                <w:sz w:val="22"/>
                <w:szCs w:val="22"/>
              </w:rPr>
              <w:t>;</w:t>
            </w:r>
          </w:p>
          <w:p w14:paraId="167A4C08" w14:textId="185FAC0C" w:rsidR="00E01352" w:rsidRPr="00916FEC" w:rsidRDefault="004B18F7" w:rsidP="001A2343">
            <w:pPr>
              <w:numPr>
                <w:ilvl w:val="0"/>
                <w:numId w:val="18"/>
              </w:numPr>
              <w:tabs>
                <w:tab w:val="left" w:pos="1080"/>
              </w:tabs>
              <w:autoSpaceDE w:val="0"/>
              <w:autoSpaceDN w:val="0"/>
              <w:adjustRightInd w:val="0"/>
              <w:jc w:val="both"/>
              <w:rPr>
                <w:sz w:val="22"/>
                <w:szCs w:val="22"/>
              </w:rPr>
            </w:pPr>
            <w:r w:rsidRPr="004B18F7">
              <w:rPr>
                <w:sz w:val="22"/>
                <w:szCs w:val="22"/>
              </w:rPr>
              <w:t>Avoir 3 ans d'expérience professionnelle</w:t>
            </w:r>
            <w:r w:rsidR="00597311" w:rsidRPr="00916FEC">
              <w:rPr>
                <w:sz w:val="22"/>
                <w:szCs w:val="22"/>
              </w:rPr>
              <w:t>.</w:t>
            </w:r>
          </w:p>
          <w:p w14:paraId="6CC397A9" w14:textId="493D5840" w:rsidR="00491155" w:rsidRPr="00916FEC" w:rsidRDefault="000F0557" w:rsidP="001A2343">
            <w:pPr>
              <w:rPr>
                <w:b/>
                <w:sz w:val="22"/>
                <w:szCs w:val="22"/>
                <w:u w:val="single"/>
              </w:rPr>
            </w:pPr>
            <w:r w:rsidRPr="000F0557">
              <w:rPr>
                <w:b/>
                <w:sz w:val="22"/>
                <w:szCs w:val="22"/>
                <w:u w:val="single"/>
              </w:rPr>
              <w:t xml:space="preserve">Les candidats qui se présentent doivent remplir ces conditions, </w:t>
            </w:r>
            <w:r>
              <w:rPr>
                <w:b/>
                <w:sz w:val="22"/>
                <w:szCs w:val="22"/>
                <w:u w:val="single"/>
              </w:rPr>
              <w:t>pour passer la première sélection et ensuite</w:t>
            </w:r>
            <w:r w:rsidRPr="000F0557">
              <w:rPr>
                <w:b/>
                <w:sz w:val="22"/>
                <w:szCs w:val="22"/>
                <w:u w:val="single"/>
              </w:rPr>
              <w:t xml:space="preserve"> passer un entretien</w:t>
            </w:r>
            <w:r>
              <w:rPr>
                <w:b/>
                <w:sz w:val="22"/>
                <w:szCs w:val="22"/>
                <w:u w:val="single"/>
              </w:rPr>
              <w:t>.</w:t>
            </w:r>
            <w:r w:rsidR="00E01352" w:rsidRPr="00916FEC">
              <w:rPr>
                <w:b/>
                <w:sz w:val="22"/>
                <w:szCs w:val="22"/>
                <w:u w:val="single"/>
              </w:rPr>
              <w:t xml:space="preserve"> </w:t>
            </w:r>
          </w:p>
          <w:p w14:paraId="269E2D8D" w14:textId="414E71D4" w:rsidR="00757A83" w:rsidRPr="00871EC0" w:rsidRDefault="00757A83" w:rsidP="001A2343">
            <w:pPr>
              <w:rPr>
                <w:sz w:val="22"/>
                <w:szCs w:val="22"/>
              </w:rPr>
            </w:pPr>
            <w:r w:rsidRPr="00916FEC">
              <w:rPr>
                <w:sz w:val="22"/>
                <w:szCs w:val="22"/>
              </w:rPr>
              <w:t>-</w:t>
            </w:r>
            <w:r w:rsidR="002C562E" w:rsidRPr="00916FEC">
              <w:rPr>
                <w:sz w:val="22"/>
                <w:szCs w:val="22"/>
              </w:rPr>
              <w:t xml:space="preserve"> </w:t>
            </w:r>
            <w:r w:rsidR="000F0557">
              <w:rPr>
                <w:sz w:val="22"/>
                <w:szCs w:val="22"/>
              </w:rPr>
              <w:t xml:space="preserve">le </w:t>
            </w:r>
            <w:r w:rsidRPr="00871EC0">
              <w:rPr>
                <w:sz w:val="22"/>
                <w:szCs w:val="22"/>
              </w:rPr>
              <w:t>CV</w:t>
            </w:r>
            <w:r w:rsidR="002C562E" w:rsidRPr="00871EC0">
              <w:rPr>
                <w:sz w:val="22"/>
                <w:szCs w:val="22"/>
              </w:rPr>
              <w:t>;</w:t>
            </w:r>
          </w:p>
          <w:p w14:paraId="1D463724" w14:textId="3A0E1091" w:rsidR="001E37BB" w:rsidRPr="00871EC0" w:rsidRDefault="001E37BB" w:rsidP="001A2343">
            <w:pPr>
              <w:rPr>
                <w:sz w:val="22"/>
                <w:szCs w:val="22"/>
              </w:rPr>
            </w:pPr>
            <w:r w:rsidRPr="00871EC0">
              <w:rPr>
                <w:sz w:val="22"/>
                <w:szCs w:val="22"/>
              </w:rPr>
              <w:t>-</w:t>
            </w:r>
            <w:r w:rsidR="002C562E" w:rsidRPr="00871EC0">
              <w:rPr>
                <w:sz w:val="22"/>
                <w:szCs w:val="22"/>
              </w:rPr>
              <w:t xml:space="preserve"> </w:t>
            </w:r>
            <w:r w:rsidR="000F0557">
              <w:rPr>
                <w:sz w:val="22"/>
                <w:szCs w:val="22"/>
              </w:rPr>
              <w:t>Copie de la carte d’identité/titre de séjour</w:t>
            </w:r>
            <w:r w:rsidR="0069319B" w:rsidRPr="00871EC0">
              <w:rPr>
                <w:sz w:val="22"/>
                <w:szCs w:val="22"/>
              </w:rPr>
              <w:t>;</w:t>
            </w:r>
          </w:p>
          <w:p w14:paraId="29BE2D68" w14:textId="4B79EE3E" w:rsidR="00757A83" w:rsidRPr="00871EC0" w:rsidRDefault="00757A83" w:rsidP="001A2343">
            <w:pPr>
              <w:rPr>
                <w:sz w:val="22"/>
                <w:szCs w:val="22"/>
              </w:rPr>
            </w:pPr>
            <w:r w:rsidRPr="00871EC0">
              <w:rPr>
                <w:sz w:val="22"/>
                <w:szCs w:val="22"/>
              </w:rPr>
              <w:t>-</w:t>
            </w:r>
            <w:r w:rsidR="002C562E" w:rsidRPr="00871EC0">
              <w:rPr>
                <w:sz w:val="22"/>
                <w:szCs w:val="22"/>
              </w:rPr>
              <w:t xml:space="preserve"> </w:t>
            </w:r>
            <w:r w:rsidR="000F0557">
              <w:rPr>
                <w:sz w:val="22"/>
                <w:szCs w:val="22"/>
              </w:rPr>
              <w:t>Copies de diplomes</w:t>
            </w:r>
            <w:r w:rsidR="00491155" w:rsidRPr="00871EC0">
              <w:rPr>
                <w:sz w:val="22"/>
                <w:szCs w:val="22"/>
              </w:rPr>
              <w:t>;</w:t>
            </w:r>
          </w:p>
          <w:p w14:paraId="7FE0B3A3" w14:textId="385EA07A" w:rsidR="00757A83" w:rsidRPr="00871EC0" w:rsidRDefault="00757A83" w:rsidP="001A2343">
            <w:pPr>
              <w:rPr>
                <w:sz w:val="22"/>
                <w:szCs w:val="22"/>
              </w:rPr>
            </w:pPr>
            <w:r w:rsidRPr="00871EC0">
              <w:rPr>
                <w:sz w:val="22"/>
                <w:szCs w:val="22"/>
              </w:rPr>
              <w:lastRenderedPageBreak/>
              <w:t>-</w:t>
            </w:r>
            <w:r w:rsidR="002C562E" w:rsidRPr="00871EC0">
              <w:rPr>
                <w:sz w:val="22"/>
                <w:szCs w:val="22"/>
              </w:rPr>
              <w:t xml:space="preserve"> </w:t>
            </w:r>
            <w:r w:rsidR="000F0557">
              <w:rPr>
                <w:sz w:val="22"/>
                <w:szCs w:val="22"/>
              </w:rPr>
              <w:t>Deux références et une Lettre de Motivation</w:t>
            </w:r>
            <w:r w:rsidRPr="00871EC0">
              <w:rPr>
                <w:sz w:val="22"/>
                <w:szCs w:val="22"/>
              </w:rPr>
              <w:t>;</w:t>
            </w:r>
          </w:p>
          <w:p w14:paraId="6A5871A4" w14:textId="6E4D8A5C" w:rsidR="00757A83" w:rsidRPr="00871EC0" w:rsidRDefault="00757A83" w:rsidP="001A2343">
            <w:pPr>
              <w:rPr>
                <w:sz w:val="22"/>
                <w:szCs w:val="22"/>
              </w:rPr>
            </w:pPr>
            <w:r w:rsidRPr="00871EC0">
              <w:rPr>
                <w:sz w:val="22"/>
                <w:szCs w:val="22"/>
              </w:rPr>
              <w:t>-</w:t>
            </w:r>
            <w:r w:rsidR="002C562E" w:rsidRPr="00871EC0">
              <w:rPr>
                <w:sz w:val="22"/>
                <w:szCs w:val="22"/>
              </w:rPr>
              <w:t xml:space="preserve"> </w:t>
            </w:r>
            <w:r w:rsidR="000F0557">
              <w:rPr>
                <w:sz w:val="22"/>
                <w:szCs w:val="22"/>
              </w:rPr>
              <w:t>Certificat médical</w:t>
            </w:r>
            <w:r w:rsidRPr="00871EC0">
              <w:rPr>
                <w:sz w:val="22"/>
                <w:szCs w:val="22"/>
              </w:rPr>
              <w:t>;</w:t>
            </w:r>
          </w:p>
          <w:p w14:paraId="5E0CA37A" w14:textId="546E3D06" w:rsidR="00757A83" w:rsidRPr="00871EC0" w:rsidRDefault="00757A83" w:rsidP="001A2343">
            <w:pPr>
              <w:rPr>
                <w:sz w:val="22"/>
                <w:szCs w:val="22"/>
              </w:rPr>
            </w:pPr>
            <w:r w:rsidRPr="00871EC0">
              <w:rPr>
                <w:sz w:val="22"/>
                <w:szCs w:val="22"/>
              </w:rPr>
              <w:t>-</w:t>
            </w:r>
            <w:r w:rsidR="000F0557">
              <w:rPr>
                <w:sz w:val="22"/>
                <w:szCs w:val="22"/>
              </w:rPr>
              <w:t xml:space="preserve"> Extrait du casier judiciaire (Bulletin Nr 3)</w:t>
            </w:r>
            <w:r w:rsidR="00F96374">
              <w:rPr>
                <w:sz w:val="22"/>
                <w:szCs w:val="22"/>
              </w:rPr>
              <w:t>;</w:t>
            </w:r>
          </w:p>
          <w:p w14:paraId="25E865AD" w14:textId="1FD22A73" w:rsidR="00916FEC" w:rsidRPr="00916FEC" w:rsidRDefault="002C562E" w:rsidP="00916FEC">
            <w:pPr>
              <w:rPr>
                <w:sz w:val="22"/>
                <w:szCs w:val="22"/>
              </w:rPr>
            </w:pPr>
            <w:r w:rsidRPr="00871EC0">
              <w:rPr>
                <w:sz w:val="22"/>
                <w:szCs w:val="22"/>
              </w:rPr>
              <w:t xml:space="preserve">  </w:t>
            </w:r>
            <w:r w:rsidR="000F0557">
              <w:rPr>
                <w:sz w:val="22"/>
                <w:szCs w:val="22"/>
              </w:rPr>
              <w:t>Tous les documents devront être envoyé à l’adresse</w:t>
            </w:r>
            <w:r w:rsidR="00B33161" w:rsidRPr="00916FEC">
              <w:rPr>
                <w:sz w:val="22"/>
                <w:szCs w:val="22"/>
              </w:rPr>
              <w:t>;</w:t>
            </w:r>
            <w:r w:rsidR="004A1EE1" w:rsidRPr="00916FEC">
              <w:rPr>
                <w:sz w:val="22"/>
                <w:szCs w:val="22"/>
              </w:rPr>
              <w:t xml:space="preserve"> </w:t>
            </w:r>
            <w:r w:rsidR="00284145" w:rsidRPr="00671356">
              <w:rPr>
                <w:b/>
                <w:color w:val="365F91" w:themeColor="accent1" w:themeShade="BF"/>
                <w:sz w:val="22"/>
                <w:szCs w:val="22"/>
                <w:u w:val="single"/>
              </w:rPr>
              <w:t>embassy.france@rks-gov.net</w:t>
            </w:r>
            <w:r w:rsidR="00884B11" w:rsidRPr="00671356">
              <w:rPr>
                <w:color w:val="365F91" w:themeColor="accent1" w:themeShade="BF"/>
                <w:sz w:val="22"/>
                <w:szCs w:val="22"/>
              </w:rPr>
              <w:t xml:space="preserve"> </w:t>
            </w:r>
          </w:p>
          <w:p w14:paraId="5F9155F8" w14:textId="79BD087D" w:rsidR="00E511D8" w:rsidRPr="00916FEC" w:rsidRDefault="00C2604E" w:rsidP="00916FEC">
            <w:pPr>
              <w:rPr>
                <w:sz w:val="22"/>
                <w:szCs w:val="22"/>
              </w:rPr>
            </w:pPr>
            <w:r>
              <w:rPr>
                <w:sz w:val="22"/>
                <w:szCs w:val="22"/>
              </w:rPr>
              <w:t>Merci de faire parvenir les copies des documents, car les documents sont conservés</w:t>
            </w:r>
            <w:r w:rsidR="00E01352" w:rsidRPr="00916FEC">
              <w:rPr>
                <w:sz w:val="22"/>
                <w:szCs w:val="22"/>
              </w:rPr>
              <w:t>.</w:t>
            </w:r>
          </w:p>
        </w:tc>
      </w:tr>
    </w:tbl>
    <w:p w14:paraId="28F25344" w14:textId="77777777" w:rsidR="00E511D8" w:rsidRPr="00916FEC" w:rsidRDefault="00E511D8" w:rsidP="001A2343">
      <w:pPr>
        <w:rPr>
          <w:b/>
          <w:bCs/>
          <w:sz w:val="22"/>
          <w:szCs w:val="22"/>
          <w:highlight w:val="cyan"/>
        </w:rPr>
      </w:pPr>
    </w:p>
    <w:sectPr w:rsidR="00E511D8" w:rsidRPr="00916FEC" w:rsidSect="002C562E">
      <w:pgSz w:w="12240" w:h="15840"/>
      <w:pgMar w:top="18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21A"/>
    <w:multiLevelType w:val="hybridMultilevel"/>
    <w:tmpl w:val="8B30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203DE"/>
    <w:multiLevelType w:val="hybridMultilevel"/>
    <w:tmpl w:val="F72A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06EAF"/>
    <w:multiLevelType w:val="hybridMultilevel"/>
    <w:tmpl w:val="08225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A252274"/>
    <w:multiLevelType w:val="hybridMultilevel"/>
    <w:tmpl w:val="0CF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A5190"/>
    <w:multiLevelType w:val="hybridMultilevel"/>
    <w:tmpl w:val="77D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3C11EC"/>
    <w:multiLevelType w:val="hybridMultilevel"/>
    <w:tmpl w:val="1A94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52072"/>
    <w:multiLevelType w:val="hybridMultilevel"/>
    <w:tmpl w:val="3E025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297AA0"/>
    <w:multiLevelType w:val="hybridMultilevel"/>
    <w:tmpl w:val="C6C2A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B15C80"/>
    <w:multiLevelType w:val="hybridMultilevel"/>
    <w:tmpl w:val="16FE9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914B94"/>
    <w:multiLevelType w:val="hybridMultilevel"/>
    <w:tmpl w:val="61BC0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C92D0E"/>
    <w:multiLevelType w:val="hybridMultilevel"/>
    <w:tmpl w:val="67D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45E87"/>
    <w:multiLevelType w:val="hybridMultilevel"/>
    <w:tmpl w:val="45E243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B57087"/>
    <w:multiLevelType w:val="hybridMultilevel"/>
    <w:tmpl w:val="526A3F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6472F3"/>
    <w:multiLevelType w:val="hybridMultilevel"/>
    <w:tmpl w:val="364E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20009B"/>
    <w:multiLevelType w:val="hybridMultilevel"/>
    <w:tmpl w:val="E50A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D100BA"/>
    <w:multiLevelType w:val="multilevel"/>
    <w:tmpl w:val="3B861304"/>
    <w:lvl w:ilvl="0">
      <w:start w:val="39"/>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4DE37AE"/>
    <w:multiLevelType w:val="hybridMultilevel"/>
    <w:tmpl w:val="E8E40C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6B5B3A"/>
    <w:multiLevelType w:val="multilevel"/>
    <w:tmpl w:val="07B4E9FA"/>
    <w:lvl w:ilvl="0">
      <w:start w:val="39"/>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8BB63E4"/>
    <w:multiLevelType w:val="hybridMultilevel"/>
    <w:tmpl w:val="CB144C66"/>
    <w:lvl w:ilvl="0" w:tplc="399A31E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E3B62EA"/>
    <w:multiLevelType w:val="hybridMultilevel"/>
    <w:tmpl w:val="4ACE2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AE2474"/>
    <w:multiLevelType w:val="hybridMultilevel"/>
    <w:tmpl w:val="7292E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4"/>
  </w:num>
  <w:num w:numId="3">
    <w:abstractNumId w:val="1"/>
  </w:num>
  <w:num w:numId="4">
    <w:abstractNumId w:val="5"/>
  </w:num>
  <w:num w:numId="5">
    <w:abstractNumId w:val="6"/>
  </w:num>
  <w:num w:numId="6">
    <w:abstractNumId w:val="0"/>
  </w:num>
  <w:num w:numId="7">
    <w:abstractNumId w:val="7"/>
  </w:num>
  <w:num w:numId="8">
    <w:abstractNumId w:val="8"/>
  </w:num>
  <w:num w:numId="9">
    <w:abstractNumId w:val="4"/>
  </w:num>
  <w:num w:numId="10">
    <w:abstractNumId w:val="16"/>
  </w:num>
  <w:num w:numId="11">
    <w:abstractNumId w:val="19"/>
  </w:num>
  <w:num w:numId="12">
    <w:abstractNumId w:val="13"/>
  </w:num>
  <w:num w:numId="13">
    <w:abstractNumId w:val="2"/>
  </w:num>
  <w:num w:numId="14">
    <w:abstractNumId w:val="10"/>
  </w:num>
  <w:num w:numId="15">
    <w:abstractNumId w:val="18"/>
  </w:num>
  <w:num w:numId="16">
    <w:abstractNumId w:val="3"/>
  </w:num>
  <w:num w:numId="17">
    <w:abstractNumId w:val="12"/>
  </w:num>
  <w:num w:numId="18">
    <w:abstractNumId w:val="11"/>
  </w:num>
  <w:num w:numId="19">
    <w:abstractNumId w:val="1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D2"/>
    <w:rsid w:val="00046355"/>
    <w:rsid w:val="00081590"/>
    <w:rsid w:val="00087497"/>
    <w:rsid w:val="000877CE"/>
    <w:rsid w:val="000A5509"/>
    <w:rsid w:val="000B77E7"/>
    <w:rsid w:val="000C1E62"/>
    <w:rsid w:val="000C3140"/>
    <w:rsid w:val="000D4DD2"/>
    <w:rsid w:val="000D53D8"/>
    <w:rsid w:val="000E3DDC"/>
    <w:rsid w:val="000F0557"/>
    <w:rsid w:val="000F2F08"/>
    <w:rsid w:val="000F6F55"/>
    <w:rsid w:val="00110FF2"/>
    <w:rsid w:val="001131CB"/>
    <w:rsid w:val="00125370"/>
    <w:rsid w:val="00126728"/>
    <w:rsid w:val="00131C5C"/>
    <w:rsid w:val="00132B83"/>
    <w:rsid w:val="00155B0E"/>
    <w:rsid w:val="00161625"/>
    <w:rsid w:val="001669A1"/>
    <w:rsid w:val="0017586A"/>
    <w:rsid w:val="001A2343"/>
    <w:rsid w:val="001A47A0"/>
    <w:rsid w:val="001C1426"/>
    <w:rsid w:val="001C6C1E"/>
    <w:rsid w:val="001C742D"/>
    <w:rsid w:val="001D0B66"/>
    <w:rsid w:val="001D22FD"/>
    <w:rsid w:val="001E37BB"/>
    <w:rsid w:val="00201EC6"/>
    <w:rsid w:val="00212CF8"/>
    <w:rsid w:val="00222CAD"/>
    <w:rsid w:val="00225F79"/>
    <w:rsid w:val="00235676"/>
    <w:rsid w:val="00260276"/>
    <w:rsid w:val="00270665"/>
    <w:rsid w:val="00270D4A"/>
    <w:rsid w:val="00281498"/>
    <w:rsid w:val="00284145"/>
    <w:rsid w:val="002936ED"/>
    <w:rsid w:val="002943CB"/>
    <w:rsid w:val="002B23F2"/>
    <w:rsid w:val="002C562E"/>
    <w:rsid w:val="002D65AE"/>
    <w:rsid w:val="002E1861"/>
    <w:rsid w:val="002E1E20"/>
    <w:rsid w:val="002E39D4"/>
    <w:rsid w:val="002E7290"/>
    <w:rsid w:val="002F1DD7"/>
    <w:rsid w:val="002F5733"/>
    <w:rsid w:val="003247E0"/>
    <w:rsid w:val="003334D8"/>
    <w:rsid w:val="0035154F"/>
    <w:rsid w:val="00354708"/>
    <w:rsid w:val="00364CE5"/>
    <w:rsid w:val="0039766C"/>
    <w:rsid w:val="003A4DB7"/>
    <w:rsid w:val="003B4C22"/>
    <w:rsid w:val="003C2328"/>
    <w:rsid w:val="003C337F"/>
    <w:rsid w:val="003C7A27"/>
    <w:rsid w:val="003F123E"/>
    <w:rsid w:val="003F4615"/>
    <w:rsid w:val="00426AB5"/>
    <w:rsid w:val="0043661D"/>
    <w:rsid w:val="00451F0E"/>
    <w:rsid w:val="004678DD"/>
    <w:rsid w:val="00491155"/>
    <w:rsid w:val="0049316F"/>
    <w:rsid w:val="004A1EE1"/>
    <w:rsid w:val="004B18F7"/>
    <w:rsid w:val="004B4225"/>
    <w:rsid w:val="004D17AC"/>
    <w:rsid w:val="004D3988"/>
    <w:rsid w:val="0050217E"/>
    <w:rsid w:val="00505AEF"/>
    <w:rsid w:val="00527804"/>
    <w:rsid w:val="00534C4A"/>
    <w:rsid w:val="005369BF"/>
    <w:rsid w:val="00554CA7"/>
    <w:rsid w:val="005731F4"/>
    <w:rsid w:val="00597311"/>
    <w:rsid w:val="005C6620"/>
    <w:rsid w:val="005D3108"/>
    <w:rsid w:val="005D4016"/>
    <w:rsid w:val="005D62D4"/>
    <w:rsid w:val="005F36D2"/>
    <w:rsid w:val="006200A2"/>
    <w:rsid w:val="00622FFA"/>
    <w:rsid w:val="00623D15"/>
    <w:rsid w:val="00627F4C"/>
    <w:rsid w:val="00632E7C"/>
    <w:rsid w:val="00671356"/>
    <w:rsid w:val="0069319B"/>
    <w:rsid w:val="006978CF"/>
    <w:rsid w:val="006A2C5B"/>
    <w:rsid w:val="006B3A95"/>
    <w:rsid w:val="006B5EBD"/>
    <w:rsid w:val="006C5C11"/>
    <w:rsid w:val="006F40F9"/>
    <w:rsid w:val="0070289E"/>
    <w:rsid w:val="00707721"/>
    <w:rsid w:val="00751B38"/>
    <w:rsid w:val="00757A83"/>
    <w:rsid w:val="007671D2"/>
    <w:rsid w:val="00770735"/>
    <w:rsid w:val="00773FF0"/>
    <w:rsid w:val="00780BA0"/>
    <w:rsid w:val="00784FF5"/>
    <w:rsid w:val="007B0C87"/>
    <w:rsid w:val="007B3FA0"/>
    <w:rsid w:val="007B7CAC"/>
    <w:rsid w:val="007C5FDC"/>
    <w:rsid w:val="007E333D"/>
    <w:rsid w:val="007F6BFA"/>
    <w:rsid w:val="00803A29"/>
    <w:rsid w:val="00807C79"/>
    <w:rsid w:val="00807CAD"/>
    <w:rsid w:val="00814F7E"/>
    <w:rsid w:val="00852E48"/>
    <w:rsid w:val="00871EC0"/>
    <w:rsid w:val="00884B11"/>
    <w:rsid w:val="008A53A8"/>
    <w:rsid w:val="008C2C58"/>
    <w:rsid w:val="008D58F2"/>
    <w:rsid w:val="008D6DAD"/>
    <w:rsid w:val="008E2E42"/>
    <w:rsid w:val="008F3520"/>
    <w:rsid w:val="008F4C4C"/>
    <w:rsid w:val="00914B5B"/>
    <w:rsid w:val="00916F42"/>
    <w:rsid w:val="00916FEC"/>
    <w:rsid w:val="009263BF"/>
    <w:rsid w:val="0095036E"/>
    <w:rsid w:val="0095170B"/>
    <w:rsid w:val="00957111"/>
    <w:rsid w:val="009618E1"/>
    <w:rsid w:val="00962761"/>
    <w:rsid w:val="0097569F"/>
    <w:rsid w:val="00990D72"/>
    <w:rsid w:val="00993E97"/>
    <w:rsid w:val="009A42C3"/>
    <w:rsid w:val="009C5BB1"/>
    <w:rsid w:val="009C7C0C"/>
    <w:rsid w:val="009F60A3"/>
    <w:rsid w:val="00A03DDA"/>
    <w:rsid w:val="00A2588D"/>
    <w:rsid w:val="00A363B2"/>
    <w:rsid w:val="00A555B3"/>
    <w:rsid w:val="00A7150D"/>
    <w:rsid w:val="00A871BD"/>
    <w:rsid w:val="00AA2810"/>
    <w:rsid w:val="00AA4BA1"/>
    <w:rsid w:val="00AA529A"/>
    <w:rsid w:val="00AC5642"/>
    <w:rsid w:val="00AC5BEA"/>
    <w:rsid w:val="00AC5FC2"/>
    <w:rsid w:val="00AE57E5"/>
    <w:rsid w:val="00B10651"/>
    <w:rsid w:val="00B157BC"/>
    <w:rsid w:val="00B212A8"/>
    <w:rsid w:val="00B33161"/>
    <w:rsid w:val="00B81811"/>
    <w:rsid w:val="00B86820"/>
    <w:rsid w:val="00B94D10"/>
    <w:rsid w:val="00BB34A5"/>
    <w:rsid w:val="00BB5EDE"/>
    <w:rsid w:val="00BB7807"/>
    <w:rsid w:val="00BD23B0"/>
    <w:rsid w:val="00BF457E"/>
    <w:rsid w:val="00BF4C7D"/>
    <w:rsid w:val="00BF587F"/>
    <w:rsid w:val="00C2604E"/>
    <w:rsid w:val="00C263D1"/>
    <w:rsid w:val="00C33F43"/>
    <w:rsid w:val="00C340BB"/>
    <w:rsid w:val="00C41079"/>
    <w:rsid w:val="00C55ADA"/>
    <w:rsid w:val="00C831A1"/>
    <w:rsid w:val="00C84969"/>
    <w:rsid w:val="00CA0AE8"/>
    <w:rsid w:val="00CB0C4A"/>
    <w:rsid w:val="00CB64B3"/>
    <w:rsid w:val="00CC78AE"/>
    <w:rsid w:val="00CF4F69"/>
    <w:rsid w:val="00D12A37"/>
    <w:rsid w:val="00D217AD"/>
    <w:rsid w:val="00D431ED"/>
    <w:rsid w:val="00D50210"/>
    <w:rsid w:val="00D65C3D"/>
    <w:rsid w:val="00D70C4B"/>
    <w:rsid w:val="00D7254A"/>
    <w:rsid w:val="00D72DBC"/>
    <w:rsid w:val="00DB136D"/>
    <w:rsid w:val="00DC6A9E"/>
    <w:rsid w:val="00E001B0"/>
    <w:rsid w:val="00E01352"/>
    <w:rsid w:val="00E20867"/>
    <w:rsid w:val="00E511D8"/>
    <w:rsid w:val="00E548B6"/>
    <w:rsid w:val="00E643F4"/>
    <w:rsid w:val="00E95898"/>
    <w:rsid w:val="00EB321A"/>
    <w:rsid w:val="00EB4DB0"/>
    <w:rsid w:val="00EB6A77"/>
    <w:rsid w:val="00EC1E7D"/>
    <w:rsid w:val="00EC304D"/>
    <w:rsid w:val="00ED4F53"/>
    <w:rsid w:val="00ED72F0"/>
    <w:rsid w:val="00EE65DB"/>
    <w:rsid w:val="00F04FA6"/>
    <w:rsid w:val="00F12C65"/>
    <w:rsid w:val="00F22BA3"/>
    <w:rsid w:val="00F4782F"/>
    <w:rsid w:val="00F6471C"/>
    <w:rsid w:val="00F65240"/>
    <w:rsid w:val="00F760D4"/>
    <w:rsid w:val="00F87F1C"/>
    <w:rsid w:val="00F96374"/>
    <w:rsid w:val="00F977B4"/>
    <w:rsid w:val="00FA1832"/>
    <w:rsid w:val="00FC3738"/>
    <w:rsid w:val="00FC50BB"/>
    <w:rsid w:val="00FE1C91"/>
    <w:rsid w:val="00FE3A37"/>
    <w:rsid w:val="00FF342E"/>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B671E"/>
  <w15:docId w15:val="{C59AB1C8-9A80-42C3-8CC5-149E74F9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D2"/>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link w:val="CharCharCharCharCharCharChar"/>
    <w:rsid w:val="00A363B2"/>
    <w:pPr>
      <w:spacing w:after="160" w:line="240" w:lineRule="exact"/>
    </w:pPr>
    <w:rPr>
      <w:rFonts w:ascii="Tahoma" w:hAnsi="Tahoma" w:cs="Tahoma"/>
      <w:sz w:val="20"/>
      <w:szCs w:val="20"/>
    </w:rPr>
  </w:style>
  <w:style w:type="paragraph" w:styleId="Title">
    <w:name w:val="Title"/>
    <w:basedOn w:val="Normal"/>
    <w:qFormat/>
    <w:rsid w:val="004D3988"/>
    <w:pPr>
      <w:jc w:val="center"/>
    </w:pPr>
    <w:rPr>
      <w:rFonts w:eastAsia="MS Mincho"/>
      <w:b/>
      <w:bCs/>
    </w:rPr>
  </w:style>
  <w:style w:type="paragraph" w:styleId="BalloonText">
    <w:name w:val="Balloon Text"/>
    <w:basedOn w:val="Normal"/>
    <w:semiHidden/>
    <w:rsid w:val="00CF4F69"/>
    <w:rPr>
      <w:rFonts w:ascii="Tahoma" w:hAnsi="Tahoma" w:cs="Tahoma"/>
      <w:sz w:val="16"/>
      <w:szCs w:val="16"/>
    </w:rPr>
  </w:style>
  <w:style w:type="paragraph" w:styleId="ListParagraph">
    <w:name w:val="List Paragraph"/>
    <w:basedOn w:val="Normal"/>
    <w:uiPriority w:val="34"/>
    <w:qFormat/>
    <w:rsid w:val="00110FF2"/>
    <w:pPr>
      <w:spacing w:after="200" w:line="276" w:lineRule="auto"/>
      <w:ind w:left="720"/>
      <w:contextualSpacing/>
    </w:pPr>
    <w:rPr>
      <w:rFonts w:ascii="Calibri" w:eastAsia="Calibri" w:hAnsi="Calibri"/>
      <w:sz w:val="22"/>
      <w:szCs w:val="22"/>
    </w:rPr>
  </w:style>
  <w:style w:type="character" w:customStyle="1" w:styleId="CharCharCharCharCharCharChar">
    <w:name w:val="Char Char Char Char Char Char Char"/>
    <w:basedOn w:val="DefaultParagraphFont"/>
    <w:link w:val="CharCharCharCharCharChar"/>
    <w:rsid w:val="00110FF2"/>
    <w:rPr>
      <w:rFonts w:ascii="Tahoma" w:eastAsia="Times New Roman" w:hAnsi="Tahoma" w:cs="Times New Roman"/>
      <w:sz w:val="20"/>
      <w:szCs w:val="20"/>
    </w:rPr>
  </w:style>
  <w:style w:type="table" w:styleId="TableGrid">
    <w:name w:val="Table Grid"/>
    <w:basedOn w:val="TableNormal"/>
    <w:rsid w:val="00E51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52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eqrem.haziri</dc:creator>
  <cp:lastModifiedBy>Liridon Bajrami</cp:lastModifiedBy>
  <cp:revision>9</cp:revision>
  <cp:lastPrinted>2010-06-15T10:20:00Z</cp:lastPrinted>
  <dcterms:created xsi:type="dcterms:W3CDTF">2022-07-06T07:06:00Z</dcterms:created>
  <dcterms:modified xsi:type="dcterms:W3CDTF">2022-09-27T09:36:00Z</dcterms:modified>
</cp:coreProperties>
</file>